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09C" w:rsidRPr="004A409C" w:rsidRDefault="004A409C" w:rsidP="004A409C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sz w:val="24"/>
          <w:szCs w:val="24"/>
        </w:rPr>
        <w:t>МЕТОДИЧЕСКАЯ РАЗРАБОТКА</w:t>
      </w:r>
    </w:p>
    <w:p w:rsidR="004A409C" w:rsidRPr="004A409C" w:rsidRDefault="004A409C" w:rsidP="004A409C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sz w:val="24"/>
          <w:szCs w:val="24"/>
        </w:rPr>
        <w:t xml:space="preserve">учебного занятия (комбинированного) с использованием интерактивной доски </w:t>
      </w:r>
    </w:p>
    <w:p w:rsidR="004A409C" w:rsidRPr="004A409C" w:rsidRDefault="004A409C" w:rsidP="004A409C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sz w:val="24"/>
          <w:szCs w:val="24"/>
        </w:rPr>
        <w:t>по общеобразовательному учебному предмету «Физика»</w:t>
      </w:r>
    </w:p>
    <w:p w:rsidR="004A409C" w:rsidRDefault="004A409C" w:rsidP="004A409C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sz w:val="24"/>
          <w:szCs w:val="24"/>
        </w:rPr>
        <w:t xml:space="preserve"> на тему «Влажность воздуха»</w:t>
      </w:r>
    </w:p>
    <w:p w:rsidR="004A409C" w:rsidRPr="004A409C" w:rsidRDefault="004A409C" w:rsidP="004A409C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1. Введение  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Предметы физика, электротехника и естествознание обладают широким спектром возможностей для активизации познавательной деятельности обучающихся на занятиях. Я представляю учебный материал в устной и печатной форме, мультимедийном и интерактивном виде, а сейчас и в дистанционном режиме.  Для этого использую:</w:t>
      </w:r>
    </w:p>
    <w:p w:rsidR="004A409C" w:rsidRPr="004A409C" w:rsidRDefault="004A409C" w:rsidP="004A409C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презентации, созданный в программе </w:t>
      </w:r>
      <w:r w:rsidRPr="004A409C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proofErr w:type="spellStart"/>
      <w:r w:rsidRPr="004A409C">
        <w:rPr>
          <w:rFonts w:ascii="Times New Roman" w:eastAsia="Calibri" w:hAnsi="Times New Roman" w:cs="Times New Roman"/>
          <w:sz w:val="24"/>
          <w:szCs w:val="24"/>
        </w:rPr>
        <w:t>ower</w:t>
      </w:r>
      <w:proofErr w:type="spellEnd"/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A409C">
        <w:rPr>
          <w:rFonts w:ascii="Times New Roman" w:eastAsia="Calibri" w:hAnsi="Times New Roman" w:cs="Times New Roman"/>
          <w:sz w:val="24"/>
          <w:szCs w:val="24"/>
          <w:lang w:val="en-US"/>
        </w:rPr>
        <w:t>P</w:t>
      </w:r>
      <w:proofErr w:type="spellStart"/>
      <w:r w:rsidRPr="004A409C">
        <w:rPr>
          <w:rFonts w:ascii="Times New Roman" w:eastAsia="Calibri" w:hAnsi="Times New Roman" w:cs="Times New Roman"/>
          <w:sz w:val="24"/>
          <w:szCs w:val="24"/>
        </w:rPr>
        <w:t>oint</w:t>
      </w:r>
      <w:proofErr w:type="spellEnd"/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 и</w:t>
      </w:r>
      <w:proofErr w:type="gramEnd"/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интерактивные презентации, созданные в программе </w:t>
      </w:r>
      <w:r w:rsidRPr="004A409C">
        <w:rPr>
          <w:rFonts w:ascii="Times New Roman" w:eastAsia="Calibri" w:hAnsi="Times New Roman" w:cs="Times New Roman"/>
          <w:sz w:val="24"/>
          <w:szCs w:val="24"/>
          <w:lang w:val="en-US"/>
        </w:rPr>
        <w:t>SMART</w:t>
      </w: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A409C">
        <w:rPr>
          <w:rFonts w:ascii="Times New Roman" w:eastAsia="Calibri" w:hAnsi="Times New Roman" w:cs="Times New Roman"/>
          <w:sz w:val="24"/>
          <w:szCs w:val="24"/>
          <w:lang w:val="en-US"/>
        </w:rPr>
        <w:t>Notebook</w:t>
      </w: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(с их помощью</w:t>
      </w:r>
      <w:r w:rsidRPr="004A409C">
        <w:rPr>
          <w:rFonts w:ascii="Calibri" w:eastAsia="Calibri" w:hAnsi="Calibri" w:cs="Times New Roman"/>
        </w:rPr>
        <w:t xml:space="preserve"> </w:t>
      </w:r>
      <w:r w:rsidRPr="004A409C">
        <w:rPr>
          <w:rFonts w:ascii="Times New Roman" w:eastAsia="Calibri" w:hAnsi="Times New Roman" w:cs="Times New Roman"/>
          <w:sz w:val="24"/>
          <w:szCs w:val="24"/>
        </w:rPr>
        <w:t>материал иллюстрируется, преподноситься в игровой и динамичной форме, а также предоставляется возможность самостоятельного изучения, что более значимо);</w:t>
      </w:r>
    </w:p>
    <w:p w:rsidR="004A409C" w:rsidRPr="004A409C" w:rsidRDefault="004A409C" w:rsidP="004A409C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интерактивные программы, тесты и онлайн-тесты;</w:t>
      </w:r>
    </w:p>
    <w:p w:rsidR="004A409C" w:rsidRPr="004A409C" w:rsidRDefault="004A409C" w:rsidP="004A409C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графические демонстрационные материалы (это могут быть как обычные плакаты, стенды, раздаточные материалы, а также изображения, которые студент сам найдёт и просмотрит на ПК);</w:t>
      </w:r>
    </w:p>
    <w:p w:rsidR="004A409C" w:rsidRPr="004A409C" w:rsidRDefault="004A409C" w:rsidP="004A409C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видеоролики, видео-уроки и интернет уроки;</w:t>
      </w:r>
    </w:p>
    <w:p w:rsidR="004A409C" w:rsidRPr="004A409C" w:rsidRDefault="004A409C" w:rsidP="004A409C">
      <w:pPr>
        <w:numPr>
          <w:ilvl w:val="0"/>
          <w:numId w:val="1"/>
        </w:numPr>
        <w:spacing w:after="0" w:line="360" w:lineRule="auto"/>
        <w:ind w:left="426" w:hanging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видеоконференции в социальных сетях.</w:t>
      </w:r>
    </w:p>
    <w:p w:rsidR="004A409C" w:rsidRPr="004A409C" w:rsidRDefault="004A409C" w:rsidP="004A409C">
      <w:pPr>
        <w:spacing w:after="0" w:line="36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Для активизации познавательной деятельности обучающихся на своих занятиях, я использую: ИКТ, современное учебное оборудование, а также разнообразные современные методы обучения. Например, дифференцированное обучение, технологию развития критического мышления, проблемное обучение, игровую форму мероприятий и уроков, индивидуальный подход и т.д.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Провожу занятия кружка, на которых студенты выполняют проектные работы, готовятся к олимпиадам, проводят исследования, эксперименты. Регулярно по графику провожу консультации по предмету, востребованные теми студентами, которые заинтересовались изучением вопроса, не рассматриваемого на занятиях по расписанию или имеющие вопросы по изучаемым темам. 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Формами работы с одарёнными детьми у меня являются – использование ИКТ, практико-ориентированное обучение, учебно-исследовательская деятельность студентов, которая способствует развитию и индивидуализации личности, а также формированию мотивации к получению знаний, а также индивидуальные задания.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Использование ИКТ открывает дидактические возможности, связанные с визуализацией материала, его "оживлением", возможностью совершать визуальные </w:t>
      </w:r>
      <w:r w:rsidRPr="004A409C">
        <w:rPr>
          <w:rFonts w:ascii="Times New Roman" w:eastAsia="Calibri" w:hAnsi="Times New Roman" w:cs="Times New Roman"/>
          <w:sz w:val="24"/>
          <w:szCs w:val="24"/>
        </w:rPr>
        <w:lastRenderedPageBreak/>
        <w:t>путешествия, представить наглядно те явления, которые невозможно продемонстрировать иными способами, позволяет совмещать процедуры контроля и тренинга. ИКТ могут быть использованы на всех этапах проектной деятельности для поиска и отбора информации, моделирования объекта, оформления документации, презентации проекта.</w:t>
      </w:r>
    </w:p>
    <w:p w:rsidR="004A409C" w:rsidRPr="004A409C" w:rsidRDefault="004A409C" w:rsidP="004A409C">
      <w:pPr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sz w:val="24"/>
          <w:szCs w:val="24"/>
        </w:rPr>
        <w:t>2. Пояснительная записка</w:t>
      </w:r>
    </w:p>
    <w:p w:rsidR="004A409C" w:rsidRPr="004A409C" w:rsidRDefault="004A409C" w:rsidP="004A409C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Данная методическая разработка учебного занятия на тему «Кипение. Влажность воздуха» программы общеобразовательн</w:t>
      </w:r>
      <w:r w:rsidR="005165B4">
        <w:rPr>
          <w:rFonts w:ascii="Times New Roman" w:eastAsia="Calibri" w:hAnsi="Times New Roman" w:cs="Times New Roman"/>
          <w:sz w:val="24"/>
          <w:szCs w:val="24"/>
        </w:rPr>
        <w:t xml:space="preserve">ого учебного предмета «Физика» </w:t>
      </w: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составлена для преподавателей физики в качестве обмена опытом. </w:t>
      </w:r>
    </w:p>
    <w:p w:rsidR="004A409C" w:rsidRPr="004A409C" w:rsidRDefault="004A409C" w:rsidP="004A409C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Она содержит подробный план занятия, описание этапов, методические рекомендации для преподавателей, а также рассматривает специфику использования метода критического мышления на уроках физики, а также опыт использования интерактивной доски для повышения мотивации и повышения качества обучения. 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Методическая разработка рекомендована для использования в учебном процессе, предназначена для организации учебного процесса в группах 1 курса, изучающих учебный предмет «Физика».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Урок изучения нового материала по теме «Кипение. Влажность воздуха</w:t>
      </w:r>
      <w:r w:rsidRPr="004A409C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>, </w:t>
      </w:r>
      <w:r w:rsidRPr="004A409C">
        <w:rPr>
          <w:rFonts w:ascii="Times New Roman" w:eastAsia="Calibri" w:hAnsi="Times New Roman" w:cs="Times New Roman"/>
          <w:sz w:val="24"/>
          <w:szCs w:val="24"/>
        </w:rPr>
        <w:t>проводится с использованием информационно-коммуникационных технологий, позволяющих изучать данную тему, как на базовом, так и на профильном уровне.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sz w:val="24"/>
          <w:szCs w:val="24"/>
        </w:rPr>
        <w:t>Цель методической разработки:</w:t>
      </w: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описать и охарактеризовать методику использования ТРКМ (технология развития критичес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кого мышления) </w:t>
      </w:r>
      <w:r w:rsidRPr="004A409C">
        <w:rPr>
          <w:rFonts w:ascii="Times New Roman" w:eastAsia="Calibri" w:hAnsi="Times New Roman" w:cs="Times New Roman"/>
          <w:sz w:val="24"/>
          <w:szCs w:val="24"/>
        </w:rPr>
        <w:t>при изучении темы по физике «Кипение. Влажность воздуха» с использованием интерактивных средств.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sz w:val="24"/>
          <w:szCs w:val="24"/>
        </w:rPr>
        <w:t>Задачи методической разработки:</w:t>
      </w: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4A409C" w:rsidRPr="004A409C" w:rsidRDefault="004A409C" w:rsidP="004A409C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описать поэтапно ход всего урока;</w:t>
      </w:r>
    </w:p>
    <w:p w:rsidR="004A409C" w:rsidRPr="004A409C" w:rsidRDefault="004A409C" w:rsidP="004A409C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выявить положительные и отрицательные стороны использования в образовательном процессе методики развития критического мышления;</w:t>
      </w:r>
    </w:p>
    <w:p w:rsidR="004A409C" w:rsidRPr="004A409C" w:rsidRDefault="004A409C" w:rsidP="004A409C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сделать конкретные выводы.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iCs/>
          <w:sz w:val="24"/>
          <w:szCs w:val="24"/>
        </w:rPr>
        <w:t xml:space="preserve">Представленное учебное занятие является уроком усвоения новых знаний. Данная тема рассматривается в разделе «Агрегатные состояния вещества. Фазовые переходы». На изучение темы по программе отводится 2 часа.  </w:t>
      </w: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ФГОС указывает, что изучение физики в СПО направлено на развитие познавательных интересов, интеллектуальных и творческих способностей в процессе приобретения знаний по физике с использованием различных источников информации и современных информационных технологий. Очевидно также, что достижение требований стандарта в части минимального уровня подготовки студентов невозможно без формирования у них прочных практических умений и навыков. Исходя из этого, значительная доля учебного времени отводится на выполнение экспериментальных </w:t>
      </w:r>
      <w:r w:rsidRPr="004A409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заданий и лабораторных работ, дидактической задачей которых является отработка и закрепление конкретных экспериментальных умений и навыков. 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Ниже приводится методика формирования таких умений, опирающаяся на применение метода развития критического мышления на основе использования мультимедиа устройств, демонстраций и аналитических опорных конспектов.  Использование разнообразных заданий в игровой и развивающей форме позволяет более интересно и познавательно, а главное, увлекательно изучить новую тему. 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Calibri" w:eastAsia="Calibri" w:hAnsi="Calibri" w:cs="Times New Roman"/>
          <w:b/>
          <w:bCs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При решении задач на определение относительной или абсолютной влажности воздуха учащиеся часто сталкиваются с трудностями, так как необходимо связывать знания о насыщенном паре и о давлении насыщенных паров с понятием влажности воздуха, но при этом помнить, что газовые законы, справедливые для идеального газа, неприменимы для насыщенного пара.</w:t>
      </w:r>
      <w:r w:rsidRPr="004A409C">
        <w:rPr>
          <w:rFonts w:ascii="Calibri" w:eastAsia="Calibri" w:hAnsi="Calibri" w:cs="Times New Roman"/>
          <w:b/>
          <w:bCs/>
          <w:sz w:val="24"/>
          <w:szCs w:val="24"/>
        </w:rPr>
        <w:br w:type="page"/>
      </w:r>
    </w:p>
    <w:p w:rsidR="004A409C" w:rsidRPr="004A409C" w:rsidRDefault="004A409C" w:rsidP="004A409C">
      <w:pPr>
        <w:spacing w:after="200" w:line="360" w:lineRule="auto"/>
        <w:rPr>
          <w:rFonts w:ascii="Calibri" w:eastAsia="Calibri" w:hAnsi="Calibri" w:cs="Times New Roman"/>
          <w:b/>
          <w:bCs/>
          <w:sz w:val="24"/>
          <w:szCs w:val="24"/>
        </w:rPr>
        <w:sectPr w:rsidR="004A409C" w:rsidRPr="004A409C" w:rsidSect="00AA07F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A409C" w:rsidRPr="004A409C" w:rsidRDefault="004A409C" w:rsidP="004A409C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3</w:t>
      </w:r>
      <w:r w:rsidRPr="004A409C">
        <w:rPr>
          <w:rFonts w:ascii="Times New Roman" w:eastAsia="Calibri" w:hAnsi="Times New Roman" w:cs="Times New Roman"/>
          <w:b/>
          <w:bCs/>
          <w:sz w:val="24"/>
          <w:szCs w:val="24"/>
        </w:rPr>
        <w:t>. Основная часть</w:t>
      </w:r>
    </w:p>
    <w:p w:rsidR="004A409C" w:rsidRPr="004A409C" w:rsidRDefault="004A409C" w:rsidP="004A409C">
      <w:pPr>
        <w:spacing w:after="20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 w:rsidRPr="004A409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.1 </w:t>
      </w:r>
      <w:r w:rsidRPr="004A409C">
        <w:rPr>
          <w:rFonts w:ascii="Times New Roman" w:eastAsia="Calibri" w:hAnsi="Times New Roman" w:cs="Times New Roman"/>
          <w:b/>
          <w:sz w:val="24"/>
          <w:szCs w:val="24"/>
        </w:rPr>
        <w:t xml:space="preserve">Технологическая карта занятия теоретического обучения </w:t>
      </w:r>
    </w:p>
    <w:p w:rsidR="004A409C" w:rsidRPr="004A409C" w:rsidRDefault="004A409C" w:rsidP="004A40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A409C">
        <w:rPr>
          <w:rFonts w:ascii="Times New Roman" w:eastAsia="Calibri" w:hAnsi="Times New Roman" w:cs="Times New Roman"/>
          <w:sz w:val="24"/>
          <w:szCs w:val="24"/>
        </w:rPr>
        <w:t>Разработал:  ФИО</w:t>
      </w:r>
      <w:proofErr w:type="gramEnd"/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   А.Р. </w:t>
      </w:r>
      <w:proofErr w:type="spellStart"/>
      <w:r w:rsidRPr="004A409C">
        <w:rPr>
          <w:rFonts w:ascii="Times New Roman" w:eastAsia="Calibri" w:hAnsi="Times New Roman" w:cs="Times New Roman"/>
          <w:sz w:val="24"/>
          <w:szCs w:val="24"/>
        </w:rPr>
        <w:t>Таныгина</w:t>
      </w:r>
      <w:proofErr w:type="spellEnd"/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       Должность: преподаватель </w:t>
      </w:r>
      <w:proofErr w:type="spellStart"/>
      <w:r w:rsidRPr="004A409C">
        <w:rPr>
          <w:rFonts w:ascii="Times New Roman" w:eastAsia="Calibri" w:hAnsi="Times New Roman" w:cs="Times New Roman"/>
          <w:sz w:val="24"/>
          <w:szCs w:val="24"/>
        </w:rPr>
        <w:t>спецдисциплин</w:t>
      </w:r>
      <w:proofErr w:type="spellEnd"/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и общеобразовательных дисциплин</w:t>
      </w:r>
    </w:p>
    <w:p w:rsidR="004A409C" w:rsidRPr="004A409C" w:rsidRDefault="004A409C" w:rsidP="004A409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Наименование организации</w:t>
      </w:r>
      <w:r w:rsidRPr="004A409C">
        <w:rPr>
          <w:rFonts w:ascii="Times New Roman" w:eastAsia="Calibri" w:hAnsi="Times New Roman" w:cs="Times New Roman"/>
          <w:sz w:val="24"/>
          <w:szCs w:val="24"/>
        </w:rPr>
        <w:tab/>
        <w:t>_____________________________________ГОБПОУ «</w:t>
      </w:r>
      <w:proofErr w:type="spellStart"/>
      <w:r w:rsidRPr="004A409C">
        <w:rPr>
          <w:rFonts w:ascii="Times New Roman" w:eastAsia="Calibri" w:hAnsi="Times New Roman" w:cs="Times New Roman"/>
          <w:sz w:val="24"/>
          <w:szCs w:val="24"/>
        </w:rPr>
        <w:t>Грязинский</w:t>
      </w:r>
      <w:proofErr w:type="spellEnd"/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технический колледж____________________________________________</w:t>
      </w:r>
    </w:p>
    <w:tbl>
      <w:tblPr>
        <w:tblW w:w="15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11220"/>
      </w:tblGrid>
      <w:tr w:rsidR="004A409C" w:rsidRPr="004A409C" w:rsidTr="001029B8">
        <w:tc>
          <w:tcPr>
            <w:tcW w:w="4219" w:type="dxa"/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Профессия/специальность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0" w:type="dxa"/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Специальность </w:t>
            </w:r>
            <w:r w:rsidRPr="004A409C">
              <w:rPr>
                <w:rFonts w:ascii="Times New Roman" w:eastAsia="Calibri" w:hAnsi="Times New Roman" w:cs="Arial"/>
                <w:b/>
                <w:sz w:val="24"/>
                <w:szCs w:val="24"/>
                <w:lang w:eastAsia="ru-RU"/>
              </w:rPr>
              <w:t>08.02.01 Строительство и эксплуатация зданий и сооружений</w:t>
            </w:r>
          </w:p>
        </w:tc>
      </w:tr>
      <w:tr w:rsidR="004A409C" w:rsidRPr="004A409C" w:rsidTr="001029B8">
        <w:tc>
          <w:tcPr>
            <w:tcW w:w="4219" w:type="dxa"/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Учебная дисциплина/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Междисциплинарный курс</w:t>
            </w:r>
          </w:p>
        </w:tc>
        <w:tc>
          <w:tcPr>
            <w:tcW w:w="11220" w:type="dxa"/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УП Физика</w:t>
            </w:r>
          </w:p>
        </w:tc>
      </w:tr>
      <w:tr w:rsidR="004A409C" w:rsidRPr="004A409C" w:rsidTr="001029B8">
        <w:tc>
          <w:tcPr>
            <w:tcW w:w="4219" w:type="dxa"/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занятия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0" w:type="dxa"/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Кипение. Влажность воздуха.</w:t>
            </w:r>
          </w:p>
        </w:tc>
      </w:tr>
      <w:tr w:rsidR="004A409C" w:rsidRPr="004A409C" w:rsidTr="001029B8">
        <w:tc>
          <w:tcPr>
            <w:tcW w:w="4219" w:type="dxa"/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Регламент занятия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0" w:type="dxa"/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90 мин.</w:t>
            </w:r>
          </w:p>
        </w:tc>
      </w:tr>
      <w:tr w:rsidR="004A409C" w:rsidRPr="004A409C" w:rsidTr="001029B8">
        <w:tc>
          <w:tcPr>
            <w:tcW w:w="4219" w:type="dxa"/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занятия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220" w:type="dxa"/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</w:t>
            </w:r>
          </w:p>
        </w:tc>
      </w:tr>
      <w:tr w:rsidR="004A409C" w:rsidRPr="004A409C" w:rsidTr="001029B8">
        <w:tc>
          <w:tcPr>
            <w:tcW w:w="4219" w:type="dxa"/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занятия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0" w:type="dxa"/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Урок усвоения новых знаний</w:t>
            </w:r>
          </w:p>
        </w:tc>
      </w:tr>
      <w:tr w:rsidR="004A409C" w:rsidRPr="004A409C" w:rsidTr="001029B8">
        <w:tc>
          <w:tcPr>
            <w:tcW w:w="42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Технологии обучения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Технологии ИКТ и развития критического мышления</w:t>
            </w:r>
          </w:p>
        </w:tc>
      </w:tr>
      <w:tr w:rsidR="004A409C" w:rsidRPr="004A409C" w:rsidTr="001029B8">
        <w:tc>
          <w:tcPr>
            <w:tcW w:w="4219" w:type="dxa"/>
            <w:tcBorders>
              <w:bottom w:val="nil"/>
            </w:tcBorders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Цели занятия:</w:t>
            </w:r>
          </w:p>
        </w:tc>
        <w:tc>
          <w:tcPr>
            <w:tcW w:w="11220" w:type="dxa"/>
            <w:tcBorders>
              <w:bottom w:val="nil"/>
            </w:tcBorders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Освоение знаний: </w:t>
            </w: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рассмотреть явление кипения жидкости, понять процессы, происходящие при кипении, освоить такие понятия, как абсолютная и относительная влажность воздуха</w:t>
            </w:r>
          </w:p>
        </w:tc>
      </w:tr>
      <w:tr w:rsidR="004A409C" w:rsidRPr="004A409C" w:rsidTr="001029B8">
        <w:tc>
          <w:tcPr>
            <w:tcW w:w="4219" w:type="dxa"/>
            <w:tcBorders>
              <w:top w:val="nil"/>
            </w:tcBorders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образовательные (обучающие)</w:t>
            </w:r>
          </w:p>
        </w:tc>
        <w:tc>
          <w:tcPr>
            <w:tcW w:w="11220" w:type="dxa"/>
            <w:tcBorders>
              <w:top w:val="nil"/>
            </w:tcBorders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Освоение умений: </w:t>
            </w: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освоить умения анализировать полученные данные, заполнять блок-схему – «кластер», заполнять опорный конспект, отвечать на качественные вопросы, решать задачи.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Формирование профессиональных компетенций: </w:t>
            </w: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ПК 1.1 </w:t>
            </w:r>
          </w:p>
        </w:tc>
      </w:tr>
      <w:tr w:rsidR="004A409C" w:rsidRPr="004A409C" w:rsidTr="001029B8">
        <w:trPr>
          <w:trHeight w:val="708"/>
        </w:trPr>
        <w:tc>
          <w:tcPr>
            <w:tcW w:w="4219" w:type="dxa"/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воспитательные</w:t>
            </w:r>
          </w:p>
        </w:tc>
        <w:tc>
          <w:tcPr>
            <w:tcW w:w="11220" w:type="dxa"/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Формирование общих компетенций:</w:t>
            </w:r>
          </w:p>
          <w:p w:rsidR="004A409C" w:rsidRPr="004A409C" w:rsidRDefault="004A409C" w:rsidP="004A409C">
            <w:pPr>
              <w:widowControl w:val="0"/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Wingdings"/>
                <w:b/>
                <w:sz w:val="24"/>
                <w:szCs w:val="24"/>
                <w:lang w:eastAsia="ar-SA"/>
              </w:rPr>
            </w:pPr>
            <w:r w:rsidRPr="004A409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 1., ОК.6, ОК.8</w:t>
            </w:r>
          </w:p>
        </w:tc>
      </w:tr>
      <w:tr w:rsidR="004A409C" w:rsidRPr="004A409C" w:rsidTr="001029B8">
        <w:tc>
          <w:tcPr>
            <w:tcW w:w="4219" w:type="dxa"/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развивающие</w:t>
            </w:r>
          </w:p>
        </w:tc>
        <w:tc>
          <w:tcPr>
            <w:tcW w:w="11220" w:type="dxa"/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Формирование общих компетенций: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ОК 2. – ОК.5. 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развивать мыслительную деятельность учащегося посредством методов и приемов критического мышления: постановки проблемных вопросов, сравнение, анализ, формулировка вывода.</w:t>
            </w:r>
          </w:p>
        </w:tc>
      </w:tr>
      <w:tr w:rsidR="004A409C" w:rsidRPr="004A409C" w:rsidTr="001029B8">
        <w:tc>
          <w:tcPr>
            <w:tcW w:w="42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Обеспечение учебного занятия</w:t>
            </w:r>
          </w:p>
        </w:tc>
        <w:tc>
          <w:tcPr>
            <w:tcW w:w="1122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Оборудование: </w:t>
            </w: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интерактивная доска, ноутбук, проектор. 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Программное обеспечение:</w:t>
            </w:r>
            <w:r w:rsidRPr="004A409C">
              <w:rPr>
                <w:rFonts w:ascii="Calibri" w:eastAsia="Calibri" w:hAnsi="Calibri" w:cs="Times New Roman"/>
              </w:rPr>
              <w:t xml:space="preserve"> </w:t>
            </w: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для создания интерактивной презентации для интерактивной доск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>
              <w:t xml:space="preserve"> </w:t>
            </w: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SMART </w:t>
            </w:r>
            <w:proofErr w:type="spellStart"/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Notebook</w:t>
            </w:r>
            <w:proofErr w:type="spellEnd"/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11.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Учебно-методическое обеспечение: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- презентация к учебному занятию</w:t>
            </w:r>
            <w:r>
              <w:t xml:space="preserve"> в </w:t>
            </w: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SMART </w:t>
            </w:r>
            <w:proofErr w:type="spellStart"/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Notebook</w:t>
            </w:r>
            <w:proofErr w:type="spellEnd"/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11; видео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материал; раздаточный материал – опорный конспект.</w:t>
            </w:r>
          </w:p>
        </w:tc>
      </w:tr>
    </w:tbl>
    <w:p w:rsidR="004A409C" w:rsidRPr="004A409C" w:rsidRDefault="004A409C" w:rsidP="004A409C">
      <w:pPr>
        <w:spacing w:after="0" w:line="360" w:lineRule="auto"/>
        <w:rPr>
          <w:rFonts w:ascii="Calibri" w:eastAsia="Calibri" w:hAnsi="Calibri" w:cs="Times New Roman"/>
          <w:vanish/>
          <w:sz w:val="24"/>
          <w:szCs w:val="24"/>
        </w:rPr>
      </w:pPr>
    </w:p>
    <w:tbl>
      <w:tblPr>
        <w:tblpPr w:leftFromText="180" w:rightFromText="180" w:vertAnchor="page" w:horzAnchor="margin" w:tblpY="1080"/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276"/>
        <w:gridCol w:w="6662"/>
        <w:gridCol w:w="6"/>
        <w:gridCol w:w="3759"/>
      </w:tblGrid>
      <w:tr w:rsidR="004A409C" w:rsidRPr="004A409C" w:rsidTr="001029B8">
        <w:tc>
          <w:tcPr>
            <w:tcW w:w="3085" w:type="dxa"/>
            <w:tcBorders>
              <w:top w:val="double" w:sz="4" w:space="0" w:color="auto"/>
            </w:tcBorders>
            <w:shd w:val="clear" w:color="auto" w:fill="F3F3F3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Структурные элементы занятия</w:t>
            </w:r>
          </w:p>
        </w:tc>
        <w:tc>
          <w:tcPr>
            <w:tcW w:w="1276" w:type="dxa"/>
            <w:tcBorders>
              <w:top w:val="double" w:sz="4" w:space="0" w:color="auto"/>
              <w:bottom w:val="single" w:sz="4" w:space="0" w:color="auto"/>
            </w:tcBorders>
            <w:shd w:val="clear" w:color="auto" w:fill="F3F3F3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</w:t>
            </w:r>
          </w:p>
        </w:tc>
        <w:tc>
          <w:tcPr>
            <w:tcW w:w="6662" w:type="dxa"/>
            <w:tcBorders>
              <w:top w:val="double" w:sz="4" w:space="0" w:color="auto"/>
              <w:bottom w:val="single" w:sz="4" w:space="0" w:color="auto"/>
            </w:tcBorders>
            <w:shd w:val="clear" w:color="auto" w:fill="F3F3F3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преподавателя</w:t>
            </w:r>
          </w:p>
        </w:tc>
        <w:tc>
          <w:tcPr>
            <w:tcW w:w="3765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F3F3F3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4A409C" w:rsidRPr="004A409C" w:rsidTr="001029B8">
        <w:tc>
          <w:tcPr>
            <w:tcW w:w="3085" w:type="dxa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1. Организационная часть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3 минуты</w:t>
            </w:r>
          </w:p>
        </w:tc>
        <w:tc>
          <w:tcPr>
            <w:tcW w:w="6662" w:type="dxa"/>
            <w:tcBorders>
              <w:left w:val="single" w:sz="4" w:space="0" w:color="auto"/>
              <w:right w:val="single" w:sz="4" w:space="0" w:color="auto"/>
            </w:tcBorders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Приветствует, проверяет отсутствующих, разбивает на подгруппы.</w:t>
            </w:r>
          </w:p>
        </w:tc>
        <w:tc>
          <w:tcPr>
            <w:tcW w:w="3765" w:type="dxa"/>
            <w:gridSpan w:val="2"/>
            <w:tcBorders>
              <w:left w:val="single" w:sz="4" w:space="0" w:color="auto"/>
            </w:tcBorders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Проверяют готовность к занятию.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Разбиваются на группы</w:t>
            </w:r>
          </w:p>
        </w:tc>
      </w:tr>
      <w:tr w:rsidR="004A409C" w:rsidRPr="004A409C" w:rsidTr="001029B8">
        <w:trPr>
          <w:trHeight w:val="331"/>
        </w:trPr>
        <w:tc>
          <w:tcPr>
            <w:tcW w:w="3085" w:type="dxa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2. Вызов 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10-15 мин</w:t>
            </w:r>
          </w:p>
        </w:tc>
        <w:tc>
          <w:tcPr>
            <w:tcW w:w="666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• Мотивационная (побуждение к работе с новой информацией, побуждение интереса к теме)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• Информационная (вызов «на поверхность» имеющихся знаний по теме)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• Коммуникационная (бесконфликтный обмен мнениями)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Помогает провести эксперимент.</w:t>
            </w:r>
          </w:p>
        </w:tc>
        <w:tc>
          <w:tcPr>
            <w:tcW w:w="3759" w:type="dxa"/>
            <w:tcBorders>
              <w:left w:val="single" w:sz="4" w:space="0" w:color="auto"/>
            </w:tcBorders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Слушают преподавателя.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Фокусируют внимание на предстоящей работе на занятии. 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Отвечают у интерактивной доски по одному из подгруппы. 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Задают друг другу вопросы по пройденной теме – «мозговой штурм». Получают жетоны.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Проводят эксперимент. Задают вопросы по нему.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Формулируют тему и цели урока.</w:t>
            </w:r>
          </w:p>
        </w:tc>
      </w:tr>
      <w:tr w:rsidR="004A409C" w:rsidRPr="004A409C" w:rsidTr="001029B8">
        <w:trPr>
          <w:trHeight w:val="2332"/>
        </w:trPr>
        <w:tc>
          <w:tcPr>
            <w:tcW w:w="3085" w:type="dxa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A409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3. Осмысление содержания</w:t>
            </w:r>
          </w:p>
        </w:tc>
        <w:tc>
          <w:tcPr>
            <w:tcW w:w="1276" w:type="dxa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40 минут</w:t>
            </w:r>
          </w:p>
        </w:tc>
        <w:tc>
          <w:tcPr>
            <w:tcW w:w="6662" w:type="dxa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• Информационная (получение новой информации по теме)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• </w:t>
            </w:r>
            <w:proofErr w:type="spellStart"/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Систематизационная</w:t>
            </w:r>
            <w:proofErr w:type="spellEnd"/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(классификация полученной информации)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Организует работу студентов по самостоятельному освоению нового материала</w:t>
            </w:r>
          </w:p>
        </w:tc>
        <w:tc>
          <w:tcPr>
            <w:tcW w:w="3765" w:type="dxa"/>
            <w:gridSpan w:val="2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Смотрят видео и слушают преподавателя. Учащиеся работают в группах, обсуждают тему, анализируют, отвечают на наводящие вопросы, пополняют свои знания, выступают по группам, заполняют конспект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Получают жетончики за правильные ответы и активность.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A409C" w:rsidRPr="004A409C" w:rsidTr="001029B8">
        <w:trPr>
          <w:trHeight w:val="1390"/>
        </w:trPr>
        <w:tc>
          <w:tcPr>
            <w:tcW w:w="3085" w:type="dxa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4. Систематизация и закрепление изученного материала. Проверка и корректировка качества освоения нового материала. </w:t>
            </w:r>
          </w:p>
        </w:tc>
        <w:tc>
          <w:tcPr>
            <w:tcW w:w="1276" w:type="dxa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6662" w:type="dxa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Ак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центирует внимание на основных </w:t>
            </w: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положениях новой темы. 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Формулирует </w:t>
            </w:r>
            <w:proofErr w:type="spellStart"/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практико</w:t>
            </w:r>
            <w:proofErr w:type="spellEnd"/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ориентированные вопросы или задания.</w:t>
            </w:r>
          </w:p>
        </w:tc>
        <w:tc>
          <w:tcPr>
            <w:tcW w:w="3765" w:type="dxa"/>
            <w:gridSpan w:val="2"/>
          </w:tcPr>
          <w:p w:rsidR="004A409C" w:rsidRPr="004A409C" w:rsidRDefault="004A409C" w:rsidP="004A40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Отвечают на вопросы преподавателя.</w:t>
            </w:r>
          </w:p>
          <w:p w:rsidR="004A409C" w:rsidRPr="004A409C" w:rsidRDefault="004A409C" w:rsidP="004A409C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Выполняют задания в опорном конспекте – заполняют КЛАСТЕР, решают задачи, составляют «</w:t>
            </w:r>
            <w:proofErr w:type="spellStart"/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синквейн</w:t>
            </w:r>
            <w:proofErr w:type="spellEnd"/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</w:tr>
      <w:tr w:rsidR="004A409C" w:rsidRPr="004A409C" w:rsidTr="001029B8">
        <w:trPr>
          <w:trHeight w:val="1423"/>
        </w:trPr>
        <w:tc>
          <w:tcPr>
            <w:tcW w:w="3085" w:type="dxa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5. Подведение итогов и рефлексия занятия</w:t>
            </w:r>
          </w:p>
        </w:tc>
        <w:tc>
          <w:tcPr>
            <w:tcW w:w="1276" w:type="dxa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6662" w:type="dxa"/>
          </w:tcPr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Мобилизует студентов на рефлексию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результатов проведения занятия</w:t>
            </w: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. Подводит итоги и выставляет оценки.</w:t>
            </w:r>
          </w:p>
          <w:p w:rsidR="004A409C" w:rsidRPr="004A409C" w:rsidRDefault="004A409C" w:rsidP="004A409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Задает домашнее задание к следующему занятию.</w:t>
            </w:r>
          </w:p>
        </w:tc>
        <w:tc>
          <w:tcPr>
            <w:tcW w:w="3765" w:type="dxa"/>
            <w:gridSpan w:val="2"/>
          </w:tcPr>
          <w:p w:rsidR="004A409C" w:rsidRPr="004A409C" w:rsidRDefault="004A409C" w:rsidP="004A409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A409C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Самостоятельно оценивают результаты проделанной на занятии работы. заполняют таблицу « ЗНАЮ, УЗНАЛ, ХОЧУ УЗНАТЬ», записывают д/з.</w:t>
            </w:r>
          </w:p>
        </w:tc>
      </w:tr>
    </w:tbl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  <w:sectPr w:rsidR="004A409C" w:rsidRPr="004A409C" w:rsidSect="00AA07F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3.2 </w:t>
      </w:r>
      <w:r w:rsidRPr="004A409C">
        <w:rPr>
          <w:rFonts w:ascii="Times New Roman" w:eastAsia="Calibri" w:hAnsi="Times New Roman" w:cs="Times New Roman"/>
          <w:b/>
          <w:sz w:val="24"/>
          <w:szCs w:val="24"/>
        </w:rPr>
        <w:t xml:space="preserve">Конспект урока 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Задачей изучения темы «Влажность воздуха» является познако</w:t>
      </w:r>
      <w:r w:rsidRPr="004A409C">
        <w:rPr>
          <w:rFonts w:ascii="Times New Roman" w:eastAsia="Calibri" w:hAnsi="Times New Roman" w:cs="Times New Roman"/>
          <w:sz w:val="24"/>
          <w:szCs w:val="24"/>
        </w:rPr>
        <w:softHyphen/>
        <w:t>мить студентов с понятием влажности воздуха, имеющим большое значение в жизни и различных сферах деятельности человека, а также обучить их одному из методов ее измерения.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sz w:val="24"/>
          <w:szCs w:val="24"/>
        </w:rPr>
        <w:t>1) Организационный момент:</w:t>
      </w: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приветствие, подготовка к занятию, проверка отсутствующих, разделение на подгруппы.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sz w:val="24"/>
          <w:szCs w:val="24"/>
        </w:rPr>
        <w:t>2) Стадия «Вызов»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Проведение мероприятий по созданию у студентов понимания смысла предмета обсуждения. Постановка проблемы занятия. Подведение студентов к самостоятельной формулировке темы и цели урока.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Использование такого метода позволяет создать хорошую мотивацию к обучению, к познанию интересного, нового и более глубокому осмыслению уже имеющихся знаний.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Основополагающим на стадии «Вызов» является возможность студентам самостоятельно выражать свои мысли, формулировать свою точку зрения на поставленную проблему.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Действия преподавателя: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- Здравствуйте. Сегодня у нас очень необычный и интересный урок. Нам с вами предстоит совершить увлекательное путешествие в мир структуры веществ, окружающих нас, понять некоторые их свойства и загадки.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- Давайте сначала поиграем с нашей интерактивной доской. Для вас я представлю ряд заданий (для каждой подгруппы по одному заданию). За каждое правильно выполненное задание подгруппа получает жетон.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1 задание (на слайде)</w:t>
      </w:r>
    </w:p>
    <w:p w:rsidR="004A409C" w:rsidRPr="004A409C" w:rsidRDefault="004A409C" w:rsidP="004A409C">
      <w:pPr>
        <w:spacing w:after="0" w:line="360" w:lineRule="auto"/>
        <w:ind w:left="108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 wp14:anchorId="34FA84C4" wp14:editId="09C434FD">
            <wp:extent cx="2806700" cy="157800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5823" cy="15775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09C" w:rsidRPr="004A409C" w:rsidRDefault="004A409C" w:rsidP="004A409C">
      <w:pPr>
        <w:tabs>
          <w:tab w:val="left" w:pos="100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2 задание: нажимая на кубик, появляется вопрос с фазовыми переходами.</w:t>
      </w:r>
    </w:p>
    <w:p w:rsidR="004A409C" w:rsidRPr="004A409C" w:rsidRDefault="004A409C" w:rsidP="004A409C">
      <w:pPr>
        <w:tabs>
          <w:tab w:val="left" w:pos="1005"/>
        </w:tabs>
        <w:spacing w:after="200" w:line="360" w:lineRule="auto"/>
        <w:ind w:left="36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Calibri" w:eastAsia="Calibri" w:hAnsi="Calibri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73182F6" wp14:editId="5179E1EC">
            <wp:extent cx="2507356" cy="1409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374" cy="14125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09C" w:rsidRPr="004A409C" w:rsidRDefault="004A409C" w:rsidP="004A409C">
      <w:pPr>
        <w:spacing w:after="20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3 задание: расставьте свойства веществ по соответствующим колонкам в таблице.</w:t>
      </w:r>
    </w:p>
    <w:p w:rsidR="004A409C" w:rsidRPr="004A409C" w:rsidRDefault="004A409C" w:rsidP="004A409C">
      <w:pPr>
        <w:spacing w:after="0" w:line="360" w:lineRule="auto"/>
        <w:ind w:left="36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 wp14:anchorId="4BDCEA4F" wp14:editId="7515AECA">
            <wp:extent cx="2787650" cy="1567287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9012" cy="15680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4 задание: </w:t>
      </w:r>
    </w:p>
    <w:p w:rsidR="004A409C" w:rsidRPr="004A409C" w:rsidRDefault="004A409C" w:rsidP="004A409C">
      <w:pPr>
        <w:numPr>
          <w:ilvl w:val="0"/>
          <w:numId w:val="5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Как называется 4 агрегатное состояние вещества?</w:t>
      </w:r>
    </w:p>
    <w:p w:rsidR="004A409C" w:rsidRPr="004A409C" w:rsidRDefault="004A409C" w:rsidP="004A409C">
      <w:pPr>
        <w:numPr>
          <w:ilvl w:val="0"/>
          <w:numId w:val="5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Как называется температура, при которой вещество находиться сразу в 3 агрегатных состояниях?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После этапа повторения знаний следует этап подведение студентов к изучению новой темы.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- Ребята, все вы сегодня молодцы! Все подгруппы получили по жетону. Значит, вы готовы к путешествию дальше. Мне бы хотелось сегодня, не объявлять тему напрямую, а опять же поиграть. И вы сами сформулируете её. Итак, попробуйте отгадать загадки, ответы на которые помогут вам узнать тему урока.</w:t>
      </w:r>
    </w:p>
    <w:p w:rsidR="004A409C" w:rsidRPr="004A409C" w:rsidRDefault="004A409C" w:rsidP="004A409C">
      <w:pPr>
        <w:spacing w:after="0" w:line="360" w:lineRule="auto"/>
        <w:ind w:left="36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BDF7045" wp14:editId="25E2EEB2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463800" cy="1384935"/>
            <wp:effectExtent l="0" t="0" r="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3800" cy="13850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4A409C">
        <w:rPr>
          <w:rFonts w:ascii="Calibri" w:eastAsia="Calibri" w:hAnsi="Calibri" w:cs="Times New Roman"/>
          <w:noProof/>
          <w:sz w:val="24"/>
          <w:szCs w:val="24"/>
          <w:lang w:eastAsia="ru-RU"/>
        </w:rPr>
        <w:drawing>
          <wp:inline distT="0" distB="0" distL="0" distR="0" wp14:anchorId="0DEBDE29" wp14:editId="2CB686EA">
            <wp:extent cx="2514600" cy="1413771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846" cy="1416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Ребята на данном этапе уже не соревнуются, они работают все вместе. Но самым активным можно раздать по жетону. Этот этап рекомендую провести как можно позитивнее и с юмором, это повысит активность студентов и интерес к предмету. Ребята должны почувствовать связь физики с природой, с жизнью, с человеком.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lastRenderedPageBreak/>
        <w:t>Далее, студент демонстрирует явление кипения воды в пробирке. По ходу проведения опыта, ребята отвечают на качественные вопросы, касающиеся процесса кипения.</w:t>
      </w:r>
    </w:p>
    <w:p w:rsidR="004A409C" w:rsidRPr="004A409C" w:rsidRDefault="004A409C" w:rsidP="004A409C">
      <w:pPr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Почему появляются пузырьки при кипении?</w:t>
      </w:r>
    </w:p>
    <w:p w:rsidR="004A409C" w:rsidRPr="004A409C" w:rsidRDefault="004A409C" w:rsidP="004A409C">
      <w:pPr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Почему вода сначала шумит, а когда происходит интенсивное кипение, перестает шуметь?</w:t>
      </w:r>
    </w:p>
    <w:p w:rsidR="004A409C" w:rsidRPr="004A409C" w:rsidRDefault="004A409C" w:rsidP="004A409C">
      <w:pPr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Почему при надавливании на грушу, вода перестает кипеть на некоторое время, а потом опять начинает кипеть?</w:t>
      </w:r>
    </w:p>
    <w:p w:rsidR="004A409C" w:rsidRPr="004A409C" w:rsidRDefault="004A409C" w:rsidP="004A409C">
      <w:pPr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От чего зависит температура кипения?</w:t>
      </w:r>
    </w:p>
    <w:p w:rsidR="004A409C" w:rsidRPr="004A409C" w:rsidRDefault="004A409C" w:rsidP="004A409C">
      <w:pPr>
        <w:numPr>
          <w:ilvl w:val="0"/>
          <w:numId w:val="4"/>
        </w:num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Чему равна температура кипения воды при нормальных условиях?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За ответы раздаются жетоны по 4 подгруппам.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- Давайте теперь ребята сформулируем тему и цель сегодняшнего необычного урока. 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Студенты отвечают, что тема урока, скорее всего, - «Кипение и влажность воздуха».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- Да, конечно, тема именно такая – подтверждает преподаватель.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sz w:val="24"/>
          <w:szCs w:val="24"/>
        </w:rPr>
        <w:t>3)  Стадия «Осмысление содержания»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Далее преподаватель раздает опорный конспект урока. Данный конспект составлен так, что его нужно студентам самостоятельно заполнить по ходу изучения нового материала.  (опорный конспект см. в приложении 2)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При заполнении опорного конспекта рекомендуется просматривать работу студентов и корректировать при необходимости. Каждой подгруппе раздаются свои вопросы и задания конспекта.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Начать изучение темы желательно с разъяснения значения процессов испарения и конденсации в природе и технике. С этой целью рекомендуется привести ряд примеров, показы</w:t>
      </w:r>
      <w:r w:rsidRPr="004A409C">
        <w:rPr>
          <w:rFonts w:ascii="Times New Roman" w:eastAsia="Calibri" w:hAnsi="Times New Roman" w:cs="Times New Roman"/>
          <w:sz w:val="24"/>
          <w:szCs w:val="24"/>
        </w:rPr>
        <w:softHyphen/>
        <w:t>вающих, что в естественных условиях испарение является единст</w:t>
      </w:r>
      <w:r w:rsidRPr="004A409C">
        <w:rPr>
          <w:rFonts w:ascii="Times New Roman" w:eastAsia="Calibri" w:hAnsi="Times New Roman" w:cs="Times New Roman"/>
          <w:sz w:val="24"/>
          <w:szCs w:val="24"/>
        </w:rPr>
        <w:softHyphen/>
        <w:t>венным способом передачи влаги с океанов в атмосферу и основной составляющей круговорота воды на земном шаре.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Затем рассказать о влиянии влажности на многие процессы, протекающие на Земле, например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на разви</w:t>
      </w:r>
      <w:r w:rsidRPr="004A409C">
        <w:rPr>
          <w:rFonts w:ascii="Times New Roman" w:eastAsia="Calibri" w:hAnsi="Times New Roman" w:cs="Times New Roman"/>
          <w:sz w:val="24"/>
          <w:szCs w:val="24"/>
        </w:rPr>
        <w:softHyphen/>
        <w:t>тие флоры и фауны, на урожай сельскохозяйственных культур, на продуктивность животноводства. Следует подчеркнуть, что влаж</w:t>
      </w:r>
      <w:r w:rsidRPr="004A409C">
        <w:rPr>
          <w:rFonts w:ascii="Times New Roman" w:eastAsia="Calibri" w:hAnsi="Times New Roman" w:cs="Times New Roman"/>
          <w:sz w:val="24"/>
          <w:szCs w:val="24"/>
        </w:rPr>
        <w:softHyphen/>
        <w:t>ность воздуха имеет большое значение для здоровья человека, так как от нее зависит теплообмен организма человека с окру</w:t>
      </w:r>
      <w:r w:rsidRPr="004A409C">
        <w:rPr>
          <w:rFonts w:ascii="Times New Roman" w:eastAsia="Calibri" w:hAnsi="Times New Roman" w:cs="Times New Roman"/>
          <w:sz w:val="24"/>
          <w:szCs w:val="24"/>
        </w:rPr>
        <w:softHyphen/>
        <w:t>жающей средой. При температуре 20—25°С наиболее благоприят</w:t>
      </w:r>
      <w:r w:rsidRPr="004A409C">
        <w:rPr>
          <w:rFonts w:ascii="Times New Roman" w:eastAsia="Calibri" w:hAnsi="Times New Roman" w:cs="Times New Roman"/>
          <w:sz w:val="24"/>
          <w:szCs w:val="24"/>
        </w:rPr>
        <w:softHyphen/>
        <w:t xml:space="preserve">на относительная влажность 40—60%. Надо обратить внимание учащихся на то, что при низкой влажности происходит быстрое испарение с поверхности и высыхание слизистой оболочки носа, гортани, легких, что может привести к ухудшению состояния. При низкой влажности воздуха во внешней среде более длительно сохраняются патогенные </w:t>
      </w:r>
      <w:r w:rsidRPr="004A409C">
        <w:rPr>
          <w:rFonts w:ascii="Times New Roman" w:eastAsia="Calibri" w:hAnsi="Times New Roman" w:cs="Times New Roman"/>
          <w:sz w:val="24"/>
          <w:szCs w:val="24"/>
        </w:rPr>
        <w:lastRenderedPageBreak/>
        <w:t>микроорганизмы, на поверхности пред</w:t>
      </w:r>
      <w:r w:rsidRPr="004A409C">
        <w:rPr>
          <w:rFonts w:ascii="Times New Roman" w:eastAsia="Calibri" w:hAnsi="Times New Roman" w:cs="Times New Roman"/>
          <w:sz w:val="24"/>
          <w:szCs w:val="24"/>
        </w:rPr>
        <w:softHyphen/>
        <w:t>метов больше скапливается статического заряда. Влажность воздуха необходимо учитывать и во многих техно</w:t>
      </w:r>
      <w:r w:rsidRPr="004A409C">
        <w:rPr>
          <w:rFonts w:ascii="Times New Roman" w:eastAsia="Calibri" w:hAnsi="Times New Roman" w:cs="Times New Roman"/>
          <w:sz w:val="24"/>
          <w:szCs w:val="24"/>
        </w:rPr>
        <w:softHyphen/>
        <w:t>логических процессах, таких, например, как сушка и хранение готовых изделий, а также в книгохранилищах, музеях и т. д. Под</w:t>
      </w:r>
      <w:r w:rsidRPr="004A409C">
        <w:rPr>
          <w:rFonts w:ascii="Times New Roman" w:eastAsia="Calibri" w:hAnsi="Times New Roman" w:cs="Times New Roman"/>
          <w:sz w:val="24"/>
          <w:szCs w:val="24"/>
        </w:rPr>
        <w:softHyphen/>
        <w:t xml:space="preserve">черкивается практическое значение систематического измерения и регулирования влажности воздуха (например, на производстве). 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Просмотр короткого мультфильма по теме «Испарение и влажность» будет очень полезно, так как ребята могут в увлекательной и юмористической форме изучить и понять достаточно серьезные и важные вещи. (см. презентацию и ссылку на видео)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Для количественной оценки влажности воздуха используют понятия об абсолютной и относительной влажности воздуха. Разъясняя учащимся, что водяной пар, содержащий</w:t>
      </w:r>
      <w:r w:rsidRPr="004A409C">
        <w:rPr>
          <w:rFonts w:ascii="Times New Roman" w:eastAsia="Calibri" w:hAnsi="Times New Roman" w:cs="Times New Roman"/>
          <w:sz w:val="24"/>
          <w:szCs w:val="24"/>
        </w:rPr>
        <w:softHyphen/>
        <w:t>ся в воздухе, обычно ненасыщенный и, следовательно, его плотность меньше плотности насыщенного пара при данной температуре, преподаватель может рассказать о том, как эта плотность может быть измерена. Без этого невозможно дать учащимся представление о том, что такое относительная влажность. Ведь только формула</w:t>
      </w:r>
    </w:p>
    <w:p w:rsidR="004A409C" w:rsidRPr="004A409C" w:rsidRDefault="004A409C" w:rsidP="004A409C">
      <w:pPr>
        <w:tabs>
          <w:tab w:val="left" w:pos="3440"/>
        </w:tabs>
        <w:spacing w:after="0" w:line="360" w:lineRule="auto"/>
        <w:ind w:left="360" w:firstLine="709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φ=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а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н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24"/>
            <w:szCs w:val="24"/>
          </w:rPr>
          <m:t>∙100%</m:t>
        </m:r>
      </m:oMath>
    </w:p>
    <w:p w:rsidR="004A409C" w:rsidRPr="004A409C" w:rsidRDefault="004A409C" w:rsidP="004A409C">
      <w:pPr>
        <w:spacing w:after="20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разъясняет учащимся смысл понятия относительной влажности и то, что, чем ближе плотность пара в воздухе к плотности, которую имеет пар в состоянии насыщения, тем влажнее воздух. 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Учащиеся уже знают, что в двухфазной системе жидкость и пар находятся в динами</w:t>
      </w:r>
      <w:r w:rsidRPr="004A409C">
        <w:rPr>
          <w:rFonts w:ascii="Times New Roman" w:eastAsia="Calibri" w:hAnsi="Times New Roman" w:cs="Times New Roman"/>
          <w:sz w:val="24"/>
          <w:szCs w:val="24"/>
        </w:rPr>
        <w:softHyphen/>
        <w:t>ческом равновесии, и при данной температуре система имеет вполне определенное давление, которое называется давлением насыщен</w:t>
      </w:r>
      <w:r w:rsidRPr="004A409C">
        <w:rPr>
          <w:rFonts w:ascii="Times New Roman" w:eastAsia="Calibri" w:hAnsi="Times New Roman" w:cs="Times New Roman"/>
          <w:sz w:val="24"/>
          <w:szCs w:val="24"/>
        </w:rPr>
        <w:softHyphen/>
        <w:t>ного пара. Плотность насыщенного водяного пара зависит только от температуры и при данной температуре оно постоянно, его можно узнать из таблицы. С уве</w:t>
      </w:r>
      <w:r>
        <w:rPr>
          <w:rFonts w:ascii="Times New Roman" w:eastAsia="Calibri" w:hAnsi="Times New Roman" w:cs="Times New Roman"/>
          <w:sz w:val="24"/>
          <w:szCs w:val="24"/>
        </w:rPr>
        <w:t xml:space="preserve">личением температуры плотность </w:t>
      </w:r>
      <w:r w:rsidRPr="004A409C">
        <w:rPr>
          <w:rFonts w:ascii="Times New Roman" w:eastAsia="Calibri" w:hAnsi="Times New Roman" w:cs="Times New Roman"/>
          <w:sz w:val="24"/>
          <w:szCs w:val="24"/>
        </w:rPr>
        <w:t>насыщенного пара возрастает.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Но как узнать давление ненасыщен</w:t>
      </w:r>
      <w:r w:rsidRPr="004A409C">
        <w:rPr>
          <w:rFonts w:ascii="Times New Roman" w:eastAsia="Calibri" w:hAnsi="Times New Roman" w:cs="Times New Roman"/>
          <w:sz w:val="24"/>
          <w:szCs w:val="24"/>
        </w:rPr>
        <w:softHyphen/>
        <w:t>ного пара, содержащегося в воздухе, учащимся нужно рассказать, иначе смысл относительной влажности как характеристики влажности, они понять не смогут. На основе молекулярно-кинетической теории необходимо более подробно разъяснить механизм испарения и конденсации в открытом и закрытом сосудах.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Пар назы</w:t>
      </w:r>
      <w:r w:rsidRPr="004A409C">
        <w:rPr>
          <w:rFonts w:ascii="Times New Roman" w:eastAsia="Calibri" w:hAnsi="Times New Roman" w:cs="Times New Roman"/>
          <w:sz w:val="24"/>
          <w:szCs w:val="24"/>
        </w:rPr>
        <w:softHyphen/>
        <w:t>вается насыщенным потому, что его нельзя «уплотнить» при той же температуре. При попытке «уплотнения» часть насыщенного пара превращается в жидкость. Именно этот процесс и происходит в двухфазной системе при изменении ее объема.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Следует обратить внимание учащихся на то, что пар, в том числе и насыщенный, по своим свойствам не отличается от газа. Поэтому к нему применимо уравнение Менделеева </w:t>
      </w:r>
      <w:r w:rsidRPr="004A409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— </w:t>
      </w:r>
      <w:proofErr w:type="spellStart"/>
      <w:r w:rsidRPr="004A409C">
        <w:rPr>
          <w:rFonts w:ascii="Times New Roman" w:eastAsia="Calibri" w:hAnsi="Times New Roman" w:cs="Times New Roman"/>
          <w:sz w:val="24"/>
          <w:szCs w:val="24"/>
        </w:rPr>
        <w:t>Клапейрона</w:t>
      </w:r>
      <w:proofErr w:type="spellEnd"/>
      <w:r w:rsidRPr="004A409C">
        <w:rPr>
          <w:rFonts w:ascii="Times New Roman" w:eastAsia="Calibri" w:hAnsi="Times New Roman" w:cs="Times New Roman"/>
          <w:sz w:val="24"/>
          <w:szCs w:val="24"/>
        </w:rPr>
        <w:t>. Вместе с тем плотность насыщенного пара зависит от температуры нелинейно.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Необходимо разъяснить учащимся понятие точки росы. Чем ниже температура воздуха, тем меньше он может содержать водяного пара и тем выше относительная влажность. Это означает, что при холодном воздухе быстрее наступает точка росы. Таким образом, процесс конденсации водяных паров происходит либо при сильном испарении влаги и насыщении воздуха водяным паром, либо при понижении температуры воздуха и </w:t>
      </w:r>
      <w:r>
        <w:rPr>
          <w:rFonts w:ascii="Times New Roman" w:eastAsia="Calibri" w:hAnsi="Times New Roman" w:cs="Times New Roman"/>
          <w:sz w:val="24"/>
          <w:szCs w:val="24"/>
        </w:rPr>
        <w:t>относительной влажности. Когда </w:t>
      </w:r>
      <w:r w:rsidRPr="004A409C">
        <w:rPr>
          <w:rFonts w:ascii="Times New Roman" w:eastAsia="Calibri" w:hAnsi="Times New Roman" w:cs="Times New Roman"/>
          <w:sz w:val="24"/>
          <w:szCs w:val="24"/>
        </w:rPr>
        <w:t>относительная влажность приближается к 100 %, происходит конденсация водяных паров – переход воды из газообразного состояния в жидкое.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При отрицательных температурах водяной пар, минуя жидкое состояние, превращается в твердые кристаллики льда и снега. Этот процесс называется сублимацией водяных паров.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Программа предусматривает изучение устройства и принци</w:t>
      </w:r>
      <w:r w:rsidRPr="004A409C">
        <w:rPr>
          <w:rFonts w:ascii="Times New Roman" w:eastAsia="Calibri" w:hAnsi="Times New Roman" w:cs="Times New Roman"/>
          <w:sz w:val="24"/>
          <w:szCs w:val="24"/>
        </w:rPr>
        <w:softHyphen/>
        <w:t>па действия прибора для определения относитель</w:t>
      </w:r>
      <w:r w:rsidRPr="004A409C">
        <w:rPr>
          <w:rFonts w:ascii="Times New Roman" w:eastAsia="Calibri" w:hAnsi="Times New Roman" w:cs="Times New Roman"/>
          <w:sz w:val="24"/>
          <w:szCs w:val="24"/>
        </w:rPr>
        <w:softHyphen/>
        <w:t>ной влажности —</w:t>
      </w:r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> психрометра.</w:t>
      </w:r>
      <w:r w:rsidRPr="004A409C">
        <w:rPr>
          <w:rFonts w:ascii="Times New Roman" w:eastAsia="Calibri" w:hAnsi="Times New Roman" w:cs="Times New Roman"/>
          <w:sz w:val="24"/>
          <w:szCs w:val="24"/>
        </w:rPr>
        <w:t> На уроке важно показать, как пользоваться психрометрической таблицей для нахождения относительной влажности воздуха.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При объяснении темы необходимо постоянно обращаться к опорному конспекту и заполнять его.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sz w:val="24"/>
          <w:szCs w:val="24"/>
        </w:rPr>
        <w:t>4) Систематизация и закрепление изученного материала. Проверка и корректировка качества освоения нового материала.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После рассмотрения всех вопросов темы студенты начинают выполнять задания в опорном конспекте – заполняют КЛАСТЕР, решают задачи, отвечают на вопросы. Конечно этот этап для студентов является самым ответственным и сложным, так как от качества и правильности заполнения конспекта и выполненных заданий будет зависеть оценка за урок. Рекомендуется контролировать работу студентов, а также лучше дать возможность ребятам посоревноваться между подгруппами -  на вопросы отвечать устно. За каждый правильный ответ – жетон.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Также хотелось бы отметить момент заполнения кластера. Этот метод систематизации знаний я часто использую на уроках, так как он позволяет наглядно и просто отразить весь изучаемый материал, закрепить этот материал. Но самое главное, что рекомендуется, так это позволить студентам самим дополнить этот кластер той информацией, которая на их взгляд является важной.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При решении задач конечно преподаватель должен сначала привести пример решения на слайде или доске, объяснить особенности и особо трудные моменты задачи. </w:t>
      </w:r>
      <w:r w:rsidRPr="004A409C">
        <w:rPr>
          <w:rFonts w:ascii="Times New Roman" w:eastAsia="Calibri" w:hAnsi="Times New Roman" w:cs="Times New Roman"/>
          <w:sz w:val="24"/>
          <w:szCs w:val="24"/>
        </w:rPr>
        <w:lastRenderedPageBreak/>
        <w:t>Нужно объяснить, что по таблице зависимости плотности насыщенного водяного пара от температуры можно определить точку росы и плотность насыщенного водяного пара при определенной температуре.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sz w:val="24"/>
          <w:szCs w:val="24"/>
        </w:rPr>
        <w:t>5) Подведение итогов и рефлексия занятия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Каждая подгруппа считает заработанные жетоны, и сообщает преподавателю. Студенты самостоятельно оценивают результаты проделанной на занят</w:t>
      </w:r>
      <w:r>
        <w:rPr>
          <w:rFonts w:ascii="Times New Roman" w:eastAsia="Calibri" w:hAnsi="Times New Roman" w:cs="Times New Roman"/>
          <w:sz w:val="24"/>
          <w:szCs w:val="24"/>
        </w:rPr>
        <w:t>ии работы - заполняют таблицу «</w:t>
      </w:r>
      <w:r w:rsidRPr="004A409C">
        <w:rPr>
          <w:rFonts w:ascii="Times New Roman" w:eastAsia="Calibri" w:hAnsi="Times New Roman" w:cs="Times New Roman"/>
          <w:sz w:val="24"/>
          <w:szCs w:val="24"/>
        </w:rPr>
        <w:t>ЗНАЮ, УЗНАЛ, ХОЧУ УЗНАТЬ», записывают д/з.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Calibri" w:eastAsia="Calibri" w:hAnsi="Calibri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Преподаватель мобилизует студентов на рефлексию результатов проведения занятия. Проверяет задачи и конспект у каждой подгруппы. Подводит итоги и выставляет оценки. Задает домашнее задание к следующему занятию.  </w:t>
      </w:r>
    </w:p>
    <w:p w:rsidR="004A409C" w:rsidRPr="004A409C" w:rsidRDefault="004A409C" w:rsidP="004A409C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bCs/>
          <w:sz w:val="24"/>
          <w:szCs w:val="24"/>
        </w:rPr>
        <w:t>Домашнее задание: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1. Изучить опорный конспект, заполнить его до конца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2. Измерьте относительную влажность воздуха у себя дома и сравните полученные результаты </w:t>
      </w:r>
      <w:proofErr w:type="gramStart"/>
      <w:r w:rsidRPr="004A409C">
        <w:rPr>
          <w:rFonts w:ascii="Times New Roman" w:eastAsia="Calibri" w:hAnsi="Times New Roman" w:cs="Times New Roman"/>
          <w:sz w:val="24"/>
          <w:szCs w:val="24"/>
        </w:rPr>
        <w:t>с санитарными требованиям</w:t>
      </w:r>
      <w:proofErr w:type="gramEnd"/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к жилым помещениям: температура 18–22°С и влажность воздуха 40–60%.</w:t>
      </w:r>
    </w:p>
    <w:p w:rsidR="004A409C" w:rsidRPr="004A409C" w:rsidRDefault="004A409C" w:rsidP="004A409C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3.Подготовить презентации по темам:</w:t>
      </w:r>
    </w:p>
    <w:p w:rsidR="004A409C" w:rsidRPr="004A409C" w:rsidRDefault="004A409C" w:rsidP="004A409C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«Влияние влажности на здоровье детей»;</w:t>
      </w:r>
    </w:p>
    <w:p w:rsidR="004A409C" w:rsidRPr="004A409C" w:rsidRDefault="004A409C" w:rsidP="004A409C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«Влияние влажности на комнатные растения»;</w:t>
      </w:r>
    </w:p>
    <w:p w:rsidR="004A409C" w:rsidRPr="004A409C" w:rsidRDefault="004A409C" w:rsidP="004A409C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4. Проектно-исследовательская работа «Гигиена воздушной среды в практике занятий физической культурой в лицее»</w:t>
      </w:r>
    </w:p>
    <w:p w:rsidR="004A409C" w:rsidRPr="004A409C" w:rsidRDefault="004A409C" w:rsidP="004A409C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5. Решить задачу (профильный уровень)</w:t>
      </w:r>
    </w:p>
    <w:p w:rsidR="004A409C" w:rsidRPr="004A409C" w:rsidRDefault="004A409C" w:rsidP="004A409C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 Человек в очках вошел с улицы в теплую комнату и обнаружил, что его очки запотели. Какой должна быть температура на улице, чтобы наблюдалось это явление? В комнате температура воздуха 22°С, а относительная влажность воздуха 50%. Поясните, как вы получили ответ. (При ответе на этот вопрос воспользуйтесь таблицей для давления насыщенных паров воды.)</w:t>
      </w:r>
    </w:p>
    <w:p w:rsidR="004A409C" w:rsidRPr="004A409C" w:rsidRDefault="004A409C" w:rsidP="004A409C">
      <w:pPr>
        <w:spacing w:after="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Задания 2, 3, 4 выполняются по желанию.</w:t>
      </w:r>
    </w:p>
    <w:p w:rsidR="004A409C" w:rsidRPr="004A409C" w:rsidRDefault="004A409C" w:rsidP="004A409C">
      <w:pPr>
        <w:spacing w:after="200" w:line="360" w:lineRule="auto"/>
        <w:ind w:firstLine="709"/>
        <w:rPr>
          <w:rFonts w:ascii="Calibri" w:eastAsia="Calibri" w:hAnsi="Calibri" w:cs="Times New Roman"/>
          <w:b/>
          <w:bCs/>
          <w:sz w:val="24"/>
          <w:szCs w:val="24"/>
        </w:rPr>
      </w:pPr>
      <w:r w:rsidRPr="004A409C">
        <w:rPr>
          <w:rFonts w:ascii="Calibri" w:eastAsia="Calibri" w:hAnsi="Calibri" w:cs="Times New Roman"/>
          <w:b/>
          <w:bCs/>
          <w:sz w:val="24"/>
          <w:szCs w:val="24"/>
        </w:rPr>
        <w:br w:type="page"/>
      </w:r>
    </w:p>
    <w:p w:rsidR="004A409C" w:rsidRPr="004A409C" w:rsidRDefault="004A409C" w:rsidP="004A409C">
      <w:pPr>
        <w:spacing w:after="200" w:line="36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4</w:t>
      </w:r>
      <w:r w:rsidRPr="004A409C">
        <w:rPr>
          <w:rFonts w:ascii="Times New Roman" w:eastAsia="Calibri" w:hAnsi="Times New Roman" w:cs="Times New Roman"/>
          <w:b/>
          <w:bCs/>
          <w:sz w:val="24"/>
          <w:szCs w:val="24"/>
        </w:rPr>
        <w:t>. Выводы.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Применение на уроке технологии развития критического мышления изменяет характер взаимодействия между обучающимся и педагогом, преподаватель может играть роль одного из партнеров, но обладающего особыми знаниями и статусом. 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Конечно, когда занятие проводиться в форме игры-соревнования, и тем более с применением компьютерных средств, заметно повышается уровень мотивации к учению. Кроме того, новая организация процесса обучения позволяет вырабатывать и развивать специфические умения и навыки:</w:t>
      </w:r>
    </w:p>
    <w:p w:rsidR="004A409C" w:rsidRPr="004A409C" w:rsidRDefault="004A409C" w:rsidP="004A409C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самостоятельности в мыслительной и практической деятельности;</w:t>
      </w:r>
    </w:p>
    <w:p w:rsidR="004A409C" w:rsidRPr="004A409C" w:rsidRDefault="004A409C" w:rsidP="004A409C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поиску нужной информации;</w:t>
      </w:r>
    </w:p>
    <w:p w:rsidR="004A409C" w:rsidRPr="004A409C" w:rsidRDefault="004A409C" w:rsidP="004A409C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проведению исследования (анализу, синтезу, выдвижению гипотезы, детализации и обобщению);</w:t>
      </w:r>
    </w:p>
    <w:p w:rsidR="004A409C" w:rsidRPr="004A409C" w:rsidRDefault="004A409C" w:rsidP="004A409C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целеполаганию и планированию деятельности, прогнозированию;</w:t>
      </w:r>
    </w:p>
    <w:p w:rsidR="004A409C" w:rsidRPr="004A409C" w:rsidRDefault="004A409C" w:rsidP="004A409C">
      <w:pPr>
        <w:numPr>
          <w:ilvl w:val="0"/>
          <w:numId w:val="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развивает речь;</w:t>
      </w:r>
    </w:p>
    <w:p w:rsidR="004A409C" w:rsidRPr="004A409C" w:rsidRDefault="004A409C" w:rsidP="004A409C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учит работать в сотрудничестве;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Компьютерные средства позволяют сочетать индивидуальные задания с различными вариантами групповых форм работы. При такой вариативности занятий, в ситуации коллективной деятельности учитель с учениками начинает строить совершенно иные, по сравнению с традиционной школой, отношения, связанные с проблемой решения общих задач и открытием нового и</w:t>
      </w:r>
      <w:r w:rsidR="005165B4">
        <w:rPr>
          <w:rFonts w:ascii="Times New Roman" w:eastAsia="Calibri" w:hAnsi="Times New Roman" w:cs="Times New Roman"/>
          <w:sz w:val="24"/>
          <w:szCs w:val="24"/>
        </w:rPr>
        <w:t>,</w:t>
      </w: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4A409C">
        <w:rPr>
          <w:rFonts w:ascii="Times New Roman" w:eastAsia="Calibri" w:hAnsi="Times New Roman" w:cs="Times New Roman"/>
          <w:sz w:val="24"/>
          <w:szCs w:val="24"/>
        </w:rPr>
        <w:t>порой</w:t>
      </w:r>
      <w:r w:rsidR="005165B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bookmarkStart w:id="0" w:name="_GoBack"/>
      <w:bookmarkEnd w:id="0"/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неизвестного</w:t>
      </w:r>
      <w:proofErr w:type="gramEnd"/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в мире природы и науки.  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Но также можно определить и некоторые отрицательные моменты при использовании методики развития критического мышления на учебных занятиях:</w:t>
      </w:r>
    </w:p>
    <w:p w:rsidR="004A409C" w:rsidRPr="004A409C" w:rsidRDefault="004A409C" w:rsidP="004A409C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небольшой опыт обучающихся;</w:t>
      </w:r>
    </w:p>
    <w:p w:rsidR="004A409C" w:rsidRPr="004A409C" w:rsidRDefault="004A409C" w:rsidP="004A409C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требуется развитое воображение и тщательная тренировка;</w:t>
      </w:r>
    </w:p>
    <w:p w:rsidR="004A409C" w:rsidRPr="004A409C" w:rsidRDefault="004A409C" w:rsidP="004A409C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трудно оценить роль и работу каждого участника группы.</w:t>
      </w:r>
    </w:p>
    <w:p w:rsidR="004A409C" w:rsidRPr="004A409C" w:rsidRDefault="004A409C" w:rsidP="004A409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Я считаю внедрение методики развития критического мышления в СПО совершенно приемлемым, так как повышение мотивации и интереса у студентов, а также стремление их стать разносторонне развитыми людьми, коммуникабельными, владеющими определенными умениями и н</w:t>
      </w:r>
      <w:r>
        <w:rPr>
          <w:rFonts w:ascii="Times New Roman" w:eastAsia="Calibri" w:hAnsi="Times New Roman" w:cs="Times New Roman"/>
          <w:sz w:val="24"/>
          <w:szCs w:val="24"/>
        </w:rPr>
        <w:t xml:space="preserve">авыками будет всегда цениться, </w:t>
      </w:r>
      <w:r w:rsidRPr="004A409C">
        <w:rPr>
          <w:rFonts w:ascii="Times New Roman" w:eastAsia="Calibri" w:hAnsi="Times New Roman" w:cs="Times New Roman"/>
          <w:sz w:val="24"/>
          <w:szCs w:val="24"/>
        </w:rPr>
        <w:t>и такой специалист получит достойную работу и положительную оценку со стороны коллег.</w:t>
      </w:r>
    </w:p>
    <w:p w:rsidR="004A409C" w:rsidRPr="004A409C" w:rsidRDefault="004A409C" w:rsidP="004A409C">
      <w:pPr>
        <w:spacing w:after="200" w:line="36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br/>
      </w: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bCs/>
          <w:sz w:val="24"/>
          <w:szCs w:val="24"/>
        </w:rPr>
        <w:br w:type="page"/>
      </w:r>
    </w:p>
    <w:p w:rsidR="004A409C" w:rsidRPr="004A409C" w:rsidRDefault="004A409C" w:rsidP="004A409C">
      <w:pPr>
        <w:spacing w:after="20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5</w:t>
      </w:r>
      <w:r w:rsidRPr="004A409C">
        <w:rPr>
          <w:rFonts w:ascii="Times New Roman" w:eastAsia="Calibri" w:hAnsi="Times New Roman" w:cs="Times New Roman"/>
          <w:b/>
          <w:bCs/>
          <w:sz w:val="24"/>
          <w:szCs w:val="24"/>
        </w:rPr>
        <w:t>. Список использованных источников</w:t>
      </w: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bCs/>
          <w:sz w:val="24"/>
          <w:szCs w:val="24"/>
        </w:rPr>
        <w:t>4.1.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A409C">
        <w:rPr>
          <w:rFonts w:ascii="Times New Roman" w:eastAsia="Calibri" w:hAnsi="Times New Roman" w:cs="Times New Roman"/>
          <w:b/>
          <w:bCs/>
          <w:sz w:val="24"/>
          <w:szCs w:val="24"/>
        </w:rPr>
        <w:t>Список использованной литературы для преподавателя</w:t>
      </w:r>
    </w:p>
    <w:p w:rsidR="004A409C" w:rsidRPr="004A409C" w:rsidRDefault="004A409C" w:rsidP="004A409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>Мякишев</w:t>
      </w:r>
      <w:proofErr w:type="spellEnd"/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Г. Я., Синяков А.З.</w:t>
      </w:r>
      <w:r w:rsidRPr="004A409C">
        <w:rPr>
          <w:rFonts w:ascii="Times New Roman" w:eastAsia="Calibri" w:hAnsi="Times New Roman" w:cs="Times New Roman"/>
          <w:sz w:val="24"/>
          <w:szCs w:val="24"/>
        </w:rPr>
        <w:t> «Физика- 10</w:t>
      </w:r>
      <w:proofErr w:type="gramStart"/>
      <w:r w:rsidRPr="004A409C">
        <w:rPr>
          <w:rFonts w:ascii="Times New Roman" w:eastAsia="Calibri" w:hAnsi="Times New Roman" w:cs="Times New Roman"/>
          <w:sz w:val="24"/>
          <w:szCs w:val="24"/>
        </w:rPr>
        <w:t>» .</w:t>
      </w:r>
      <w:proofErr w:type="gramEnd"/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Молекулярная физика. Термодинамика. 10 класс. Учебник для углубленного изучения физики; М.; Дрофа 2012 г.</w:t>
      </w:r>
    </w:p>
    <w:p w:rsidR="004A409C" w:rsidRPr="004A409C" w:rsidRDefault="004A409C" w:rsidP="004A409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>Мякишев</w:t>
      </w:r>
      <w:proofErr w:type="spellEnd"/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>Г.Я. ,</w:t>
      </w:r>
      <w:proofErr w:type="gramEnd"/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Б.Б. </w:t>
      </w:r>
      <w:proofErr w:type="spellStart"/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>Буховцев</w:t>
      </w:r>
      <w:proofErr w:type="spellEnd"/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>, Н.Н. Сотский,</w:t>
      </w:r>
      <w:r w:rsidRPr="004A409C">
        <w:rPr>
          <w:rFonts w:ascii="Times New Roman" w:eastAsia="Calibri" w:hAnsi="Times New Roman" w:cs="Times New Roman"/>
          <w:sz w:val="24"/>
          <w:szCs w:val="24"/>
        </w:rPr>
        <w:t> «Физика- 10» М.; Просвещение, 2011 г.</w:t>
      </w:r>
    </w:p>
    <w:p w:rsidR="004A409C" w:rsidRPr="004A409C" w:rsidRDefault="004A409C" w:rsidP="004A409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>Анциферов, Л.И.</w:t>
      </w: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 Физика: Механика, термодинамика и молекулярная физика. 10 класс.: </w:t>
      </w:r>
      <w:proofErr w:type="spellStart"/>
      <w:r w:rsidRPr="004A409C">
        <w:rPr>
          <w:rFonts w:ascii="Times New Roman" w:eastAsia="Calibri" w:hAnsi="Times New Roman" w:cs="Times New Roman"/>
          <w:sz w:val="24"/>
          <w:szCs w:val="24"/>
        </w:rPr>
        <w:t>Учебн</w:t>
      </w:r>
      <w:proofErr w:type="spellEnd"/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. Для </w:t>
      </w:r>
      <w:proofErr w:type="spellStart"/>
      <w:r w:rsidRPr="004A409C">
        <w:rPr>
          <w:rFonts w:ascii="Times New Roman" w:eastAsia="Calibri" w:hAnsi="Times New Roman" w:cs="Times New Roman"/>
          <w:sz w:val="24"/>
          <w:szCs w:val="24"/>
        </w:rPr>
        <w:t>общеобразоват</w:t>
      </w:r>
      <w:proofErr w:type="spellEnd"/>
      <w:r w:rsidRPr="004A409C">
        <w:rPr>
          <w:rFonts w:ascii="Times New Roman" w:eastAsia="Calibri" w:hAnsi="Times New Roman" w:cs="Times New Roman"/>
          <w:sz w:val="24"/>
          <w:szCs w:val="24"/>
        </w:rPr>
        <w:t>. Учреждений. – 2-е изд. – М.: Мнемозина, 2002.</w:t>
      </w:r>
    </w:p>
    <w:p w:rsidR="004A409C" w:rsidRPr="004A409C" w:rsidRDefault="004A409C" w:rsidP="004A409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>Аствацатуров</w:t>
      </w:r>
      <w:proofErr w:type="spellEnd"/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>, Г.О. </w:t>
      </w:r>
      <w:r w:rsidRPr="004A409C">
        <w:rPr>
          <w:rFonts w:ascii="Times New Roman" w:eastAsia="Calibri" w:hAnsi="Times New Roman" w:cs="Times New Roman"/>
          <w:sz w:val="24"/>
          <w:szCs w:val="24"/>
        </w:rPr>
        <w:t>Дизайн мультимедийного урока: методика, технологические приемы, фрагменты уроков. – Волгоград: Учитель, 2009.</w:t>
      </w:r>
    </w:p>
    <w:p w:rsidR="004A409C" w:rsidRPr="004A409C" w:rsidRDefault="004A409C" w:rsidP="004A409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>Волков, В.А. </w:t>
      </w:r>
      <w:r w:rsidRPr="004A409C">
        <w:rPr>
          <w:rFonts w:ascii="Times New Roman" w:eastAsia="Calibri" w:hAnsi="Times New Roman" w:cs="Times New Roman"/>
          <w:sz w:val="24"/>
          <w:szCs w:val="24"/>
        </w:rPr>
        <w:t>Универсальные поурочные разработки по физике: 10 класс. – М.: ВАКО, 2007. (</w:t>
      </w:r>
      <w:proofErr w:type="gramStart"/>
      <w:r w:rsidRPr="004A409C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 помощь школьному учителю).</w:t>
      </w:r>
    </w:p>
    <w:p w:rsidR="004A409C" w:rsidRPr="004A409C" w:rsidRDefault="004A409C" w:rsidP="004A409C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Я иду на урок физики. 10 класс: Молекулярная физика: Книга для учителя. – М.: Издательство “Первое сентября”, 2000.</w:t>
      </w: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bCs/>
          <w:sz w:val="24"/>
          <w:szCs w:val="24"/>
        </w:rPr>
        <w:t>4.2.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A409C">
        <w:rPr>
          <w:rFonts w:ascii="Times New Roman" w:eastAsia="Calibri" w:hAnsi="Times New Roman" w:cs="Times New Roman"/>
          <w:b/>
          <w:bCs/>
          <w:sz w:val="24"/>
          <w:szCs w:val="24"/>
        </w:rPr>
        <w:t>Использованные ЦОР и материалы Интернет-ресурса</w:t>
      </w: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bCs/>
          <w:sz w:val="24"/>
          <w:szCs w:val="24"/>
        </w:rPr>
        <w:t>4. 3.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A409C">
        <w:rPr>
          <w:rFonts w:ascii="Times New Roman" w:eastAsia="Calibri" w:hAnsi="Times New Roman" w:cs="Times New Roman"/>
          <w:b/>
          <w:bCs/>
          <w:sz w:val="24"/>
          <w:szCs w:val="24"/>
        </w:rPr>
        <w:t>Список использованной литературы для студентов</w:t>
      </w:r>
    </w:p>
    <w:p w:rsidR="004A409C" w:rsidRPr="004A409C" w:rsidRDefault="004A409C" w:rsidP="004A409C">
      <w:pPr>
        <w:numPr>
          <w:ilvl w:val="0"/>
          <w:numId w:val="9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>Мякишев</w:t>
      </w:r>
      <w:proofErr w:type="spellEnd"/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proofErr w:type="gramStart"/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>Г.Я. ,</w:t>
      </w:r>
      <w:proofErr w:type="gramEnd"/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Б.Б. </w:t>
      </w:r>
      <w:proofErr w:type="spellStart"/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>Буховцев</w:t>
      </w:r>
      <w:proofErr w:type="spellEnd"/>
      <w:r w:rsidRPr="004A409C">
        <w:rPr>
          <w:rFonts w:ascii="Times New Roman" w:eastAsia="Calibri" w:hAnsi="Times New Roman" w:cs="Times New Roman"/>
          <w:i/>
          <w:iCs/>
          <w:sz w:val="24"/>
          <w:szCs w:val="24"/>
        </w:rPr>
        <w:t>, Н.Н. Сотский,</w:t>
      </w:r>
      <w:r w:rsidRPr="004A409C">
        <w:rPr>
          <w:rFonts w:ascii="Times New Roman" w:eastAsia="Calibri" w:hAnsi="Times New Roman" w:cs="Times New Roman"/>
          <w:sz w:val="24"/>
          <w:szCs w:val="24"/>
        </w:rPr>
        <w:t> Физика- 10 М.; Просвещение, 2012 г.</w:t>
      </w:r>
    </w:p>
    <w:p w:rsidR="004A409C" w:rsidRPr="004A409C" w:rsidRDefault="004A409C" w:rsidP="004A409C">
      <w:pPr>
        <w:numPr>
          <w:ilvl w:val="0"/>
          <w:numId w:val="9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Дж. Уокер</w:t>
      </w:r>
      <w:r w:rsidRPr="004A409C">
        <w:rPr>
          <w:rFonts w:ascii="Times New Roman" w:eastAsia="Calibri" w:hAnsi="Times New Roman" w:cs="Times New Roman"/>
          <w:b/>
          <w:bCs/>
          <w:sz w:val="24"/>
          <w:szCs w:val="24"/>
        </w:rPr>
        <w:t> </w:t>
      </w:r>
      <w:r w:rsidRPr="004A409C">
        <w:rPr>
          <w:rFonts w:ascii="Times New Roman" w:eastAsia="Calibri" w:hAnsi="Times New Roman" w:cs="Times New Roman"/>
          <w:sz w:val="24"/>
          <w:szCs w:val="24"/>
        </w:rPr>
        <w:t>Физический фейерверк М.; "Мир",1989 г.</w:t>
      </w:r>
    </w:p>
    <w:p w:rsidR="004A409C" w:rsidRPr="004A409C" w:rsidRDefault="004A409C" w:rsidP="004A409C">
      <w:pPr>
        <w:numPr>
          <w:ilvl w:val="0"/>
          <w:numId w:val="9"/>
        </w:numPr>
        <w:spacing w:after="20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http://fizika-class.narod.ru/kn22.htm</w:t>
      </w:r>
    </w:p>
    <w:p w:rsidR="004A409C" w:rsidRPr="004A409C" w:rsidRDefault="004A409C" w:rsidP="004A409C">
      <w:pPr>
        <w:spacing w:after="20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b/>
          <w:bCs/>
          <w:sz w:val="24"/>
          <w:szCs w:val="24"/>
        </w:rPr>
        <w:t>4.4.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4A409C">
        <w:rPr>
          <w:rFonts w:ascii="Times New Roman" w:eastAsia="Calibri" w:hAnsi="Times New Roman" w:cs="Times New Roman"/>
          <w:b/>
          <w:bCs/>
          <w:sz w:val="24"/>
          <w:szCs w:val="24"/>
        </w:rPr>
        <w:t>Материалы Интернет-ресурса для студентов</w:t>
      </w:r>
    </w:p>
    <w:p w:rsidR="004A409C" w:rsidRPr="004A409C" w:rsidRDefault="004A409C" w:rsidP="004A409C">
      <w:pPr>
        <w:numPr>
          <w:ilvl w:val="0"/>
          <w:numId w:val="3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>Влажность воздуха http://class-fizika.narod.ru/8_16.htm.</w:t>
      </w:r>
    </w:p>
    <w:p w:rsidR="004A409C" w:rsidRPr="004A409C" w:rsidRDefault="004A409C" w:rsidP="00266936">
      <w:pPr>
        <w:numPr>
          <w:ilvl w:val="0"/>
          <w:numId w:val="3"/>
        </w:numPr>
        <w:spacing w:after="200" w:line="276" w:lineRule="auto"/>
        <w:rPr>
          <w:rFonts w:ascii="Calibri" w:eastAsia="Calibri" w:hAnsi="Calibri" w:cs="Times New Roman"/>
          <w:sz w:val="24"/>
          <w:szCs w:val="24"/>
        </w:rPr>
      </w:pPr>
      <w:r w:rsidRPr="004A409C">
        <w:rPr>
          <w:rFonts w:ascii="Times New Roman" w:eastAsia="Calibri" w:hAnsi="Times New Roman" w:cs="Times New Roman"/>
          <w:sz w:val="24"/>
          <w:szCs w:val="24"/>
        </w:rPr>
        <w:t xml:space="preserve">Испарение и конденсация. Насыщенный пар. </w:t>
      </w:r>
      <w:hyperlink r:id="rId10" w:history="1">
        <w:r w:rsidRPr="004A40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http://files.school-collection.edu.ru/dlrstore/669b797c-e921-11dc-95ff-0800200c9a66/2_4.swf</w:t>
        </w:r>
      </w:hyperlink>
      <w:r w:rsidRPr="004A409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07CE0" w:rsidRDefault="00707CE0"/>
    <w:sectPr w:rsidR="00707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261E9"/>
    <w:multiLevelType w:val="hybridMultilevel"/>
    <w:tmpl w:val="DB5E46E6"/>
    <w:lvl w:ilvl="0" w:tplc="ECE25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A74AE0"/>
    <w:multiLevelType w:val="multilevel"/>
    <w:tmpl w:val="5FA46DF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E97EDD"/>
    <w:multiLevelType w:val="multilevel"/>
    <w:tmpl w:val="58D69D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A76F7B"/>
    <w:multiLevelType w:val="hybridMultilevel"/>
    <w:tmpl w:val="0010A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9D6E89"/>
    <w:multiLevelType w:val="hybridMultilevel"/>
    <w:tmpl w:val="981632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A01C4F"/>
    <w:multiLevelType w:val="hybridMultilevel"/>
    <w:tmpl w:val="955EB434"/>
    <w:lvl w:ilvl="0" w:tplc="ECE25F2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D0F4E85"/>
    <w:multiLevelType w:val="multilevel"/>
    <w:tmpl w:val="23282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EC16E7"/>
    <w:multiLevelType w:val="hybridMultilevel"/>
    <w:tmpl w:val="BCB87C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71394"/>
    <w:multiLevelType w:val="hybridMultilevel"/>
    <w:tmpl w:val="9E4410A8"/>
    <w:lvl w:ilvl="0" w:tplc="ECE25F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09C"/>
    <w:rsid w:val="004A409C"/>
    <w:rsid w:val="005165B4"/>
    <w:rsid w:val="0070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58624"/>
  <w15:chartTrackingRefBased/>
  <w15:docId w15:val="{DA01B661-FD57-494D-BE46-1708BC5A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files.school-collection.edu.ru/dlrstore/669b797c-e921-11dc-95ff-0800200c9a66/2_4.swf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13</Pages>
  <Words>3498</Words>
  <Characters>19944</Characters>
  <Application>Microsoft Office Word</Application>
  <DocSecurity>0</DocSecurity>
  <Lines>166</Lines>
  <Paragraphs>46</Paragraphs>
  <ScaleCrop>false</ScaleCrop>
  <Company/>
  <LinksUpToDate>false</LinksUpToDate>
  <CharactersWithSpaces>23396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Таныгин</dc:creator>
  <cp:keywords/>
  <dc:description/>
  <cp:lastModifiedBy>Сергей Таныгин</cp:lastModifiedBy>
  <cp:revision>2</cp:revision>
  <dcterms:created xsi:type="dcterms:W3CDTF">2023-03-21T14:06:00Z</dcterms:created>
  <dcterms:modified xsi:type="dcterms:W3CDTF">2023-03-22T08:20:00Z</dcterms:modified>
</cp:coreProperties>
</file>